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2282" w14:textId="6FA5A602" w:rsidR="00126C3E" w:rsidRPr="001F6C0D" w:rsidRDefault="00126C3E" w:rsidP="00126C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D2228"/>
          <w:sz w:val="28"/>
          <w:szCs w:val="28"/>
          <w:lang w:eastAsia="it-IT"/>
        </w:rPr>
        <w:t>Programmazione a</w:t>
      </w:r>
      <w:r w:rsidRPr="001F6C0D">
        <w:rPr>
          <w:rFonts w:ascii="Arial" w:eastAsia="Times New Roman" w:hAnsi="Arial" w:cs="Arial"/>
          <w:b/>
          <w:color w:val="1D2228"/>
          <w:sz w:val="28"/>
          <w:szCs w:val="28"/>
          <w:lang w:eastAsia="it-IT"/>
        </w:rPr>
        <w:t xml:space="preserve">ttività culturali </w:t>
      </w:r>
      <w:r>
        <w:rPr>
          <w:rFonts w:ascii="Arial" w:eastAsia="Times New Roman" w:hAnsi="Arial" w:cs="Arial"/>
          <w:b/>
          <w:color w:val="1D2228"/>
          <w:sz w:val="28"/>
          <w:szCs w:val="28"/>
          <w:lang w:eastAsia="it-IT"/>
        </w:rPr>
        <w:t>per il</w:t>
      </w:r>
      <w:r w:rsidRPr="001F6C0D">
        <w:rPr>
          <w:rFonts w:ascii="Arial" w:eastAsia="Times New Roman" w:hAnsi="Arial" w:cs="Arial"/>
          <w:b/>
          <w:color w:val="1D2228"/>
          <w:sz w:val="28"/>
          <w:szCs w:val="28"/>
          <w:lang w:eastAsia="it-IT"/>
        </w:rPr>
        <w:t xml:space="preserve"> 202</w:t>
      </w:r>
      <w:r>
        <w:rPr>
          <w:rFonts w:ascii="Arial" w:eastAsia="Times New Roman" w:hAnsi="Arial" w:cs="Arial"/>
          <w:b/>
          <w:color w:val="1D2228"/>
          <w:sz w:val="28"/>
          <w:szCs w:val="28"/>
          <w:lang w:eastAsia="it-IT"/>
        </w:rPr>
        <w:t>4</w:t>
      </w:r>
    </w:p>
    <w:p w14:paraId="60A3EC2C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A7ABDD" w14:textId="50348E70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Le nostre iniziative sono di norma effettuate in concorso e collaborazione con altri Istituti, Enti, Associazioni culturali e Istituzioni pubbliche. </w:t>
      </w:r>
    </w:p>
    <w:p w14:paraId="6A3EF880" w14:textId="77777777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</w:p>
    <w:p w14:paraId="2AA80262" w14:textId="31D0C1A3" w:rsidR="00126C3E" w:rsidRDefault="00126C3E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Verrà prorogato per il 2024/2025 il nostro contributo all’assegno di ricerca presso il Dipartimento di scienze della comunicazione, studi umanistici e internazionali dell’Università di Urbino con il ricercatore Marco Labbate.</w:t>
      </w:r>
    </w:p>
    <w:p w14:paraId="063BD787" w14:textId="77777777" w:rsidR="00126C3E" w:rsidRDefault="00126C3E" w:rsidP="00126C3E">
      <w:pPr>
        <w:pStyle w:val="Nessunaspaziatura"/>
        <w:ind w:left="72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E’ previsto un lavoro di approfondimento e di valorizzazione dei nostri </w:t>
      </w:r>
      <w:r w:rsidRPr="00E81BBA">
        <w:rPr>
          <w:b/>
          <w:sz w:val="24"/>
          <w:szCs w:val="24"/>
          <w:lang w:eastAsia="it-IT"/>
        </w:rPr>
        <w:t>Archivi</w:t>
      </w:r>
      <w:r>
        <w:rPr>
          <w:sz w:val="24"/>
          <w:szCs w:val="24"/>
          <w:lang w:eastAsia="it-IT"/>
        </w:rPr>
        <w:t xml:space="preserve">, attraverso la selezione di documenti particolarmente rilevanti per progetti di digitalizzazione e per un percorso di laboratori da tenere in alcune classi delle Scuole Superiori, per la costruzione di un percorso sull’Italia Repubblicana, che si prolungherà anche nel 2025. </w:t>
      </w:r>
    </w:p>
    <w:p w14:paraId="16CEFD50" w14:textId="797B5CA6" w:rsidR="00126C3E" w:rsidRDefault="000D3E88" w:rsidP="000D3E88">
      <w:pPr>
        <w:pStyle w:val="Nessunaspaziatura"/>
        <w:ind w:left="708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Proseguirà il</w:t>
      </w:r>
      <w:r w:rsidR="00126C3E" w:rsidRPr="00E81BBA">
        <w:rPr>
          <w:sz w:val="24"/>
          <w:szCs w:val="24"/>
          <w:lang w:eastAsia="it-IT"/>
        </w:rPr>
        <w:t xml:space="preserve"> lavoro di ricerca su</w:t>
      </w:r>
      <w:r w:rsidR="00126C3E">
        <w:rPr>
          <w:sz w:val="24"/>
          <w:szCs w:val="24"/>
          <w:lang w:eastAsia="it-IT"/>
        </w:rPr>
        <w:t>l materiale archivistico riguardante la</w:t>
      </w:r>
      <w:r w:rsidR="00126C3E" w:rsidRPr="00E81BBA">
        <w:rPr>
          <w:sz w:val="24"/>
          <w:szCs w:val="24"/>
          <w:lang w:eastAsia="it-IT"/>
        </w:rPr>
        <w:t xml:space="preserve"> sindacatura di Giorgio De Sabbata</w:t>
      </w:r>
      <w:r w:rsidR="00126C3E">
        <w:rPr>
          <w:sz w:val="24"/>
          <w:szCs w:val="24"/>
          <w:lang w:eastAsia="it-IT"/>
        </w:rPr>
        <w:t xml:space="preserve"> a Pesaro</w:t>
      </w:r>
      <w:r w:rsidR="00126C3E" w:rsidRPr="00E81BBA">
        <w:rPr>
          <w:sz w:val="24"/>
          <w:szCs w:val="24"/>
          <w:lang w:eastAsia="it-IT"/>
        </w:rPr>
        <w:t>, che port</w:t>
      </w:r>
      <w:r>
        <w:rPr>
          <w:sz w:val="24"/>
          <w:szCs w:val="24"/>
          <w:lang w:eastAsia="it-IT"/>
        </w:rPr>
        <w:t xml:space="preserve">erà </w:t>
      </w:r>
      <w:r w:rsidR="00126C3E" w:rsidRPr="00E81BBA">
        <w:rPr>
          <w:sz w:val="24"/>
          <w:szCs w:val="24"/>
          <w:lang w:eastAsia="it-IT"/>
        </w:rPr>
        <w:t>alla pubblicazione di un</w:t>
      </w:r>
      <w:r w:rsidR="00126C3E">
        <w:rPr>
          <w:sz w:val="24"/>
          <w:szCs w:val="24"/>
          <w:lang w:eastAsia="it-IT"/>
        </w:rPr>
        <w:t xml:space="preserve"> volume </w:t>
      </w:r>
      <w:r w:rsidR="00126C3E" w:rsidRPr="00E81BBA">
        <w:rPr>
          <w:sz w:val="24"/>
          <w:szCs w:val="24"/>
          <w:lang w:eastAsia="it-IT"/>
        </w:rPr>
        <w:t xml:space="preserve">nel 2025, anno del centenario della sua nascita. </w:t>
      </w:r>
    </w:p>
    <w:p w14:paraId="003347D4" w14:textId="77777777" w:rsidR="00A51CDF" w:rsidRDefault="00A51CDF" w:rsidP="00A51CDF">
      <w:pPr>
        <w:pStyle w:val="Nessunaspaziatura"/>
        <w:ind w:left="72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Verranno organizzate altre iniziative denominate “Archiaperitivo” per presentare al pubblico particolari documenti dei nostri fondi archivistici. </w:t>
      </w:r>
    </w:p>
    <w:p w14:paraId="437E0096" w14:textId="647FF5B7" w:rsidR="00126C3E" w:rsidRDefault="001F2F38" w:rsidP="00A51CDF">
      <w:pPr>
        <w:pStyle w:val="Nessunaspaziatura"/>
        <w:ind w:left="708" w:firstLine="12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E’ prevista anche una mappatura degli archivi della Resistenza per la provincia di Pesaro e Urbino.</w:t>
      </w:r>
    </w:p>
    <w:p w14:paraId="765F3643" w14:textId="77777777" w:rsidR="00005DC1" w:rsidRDefault="00005DC1" w:rsidP="00A51CDF">
      <w:pPr>
        <w:pStyle w:val="Nessunaspaziatura"/>
        <w:ind w:left="708" w:firstLine="12"/>
        <w:jc w:val="both"/>
        <w:rPr>
          <w:sz w:val="24"/>
          <w:szCs w:val="24"/>
          <w:lang w:eastAsia="it-IT"/>
        </w:rPr>
      </w:pPr>
    </w:p>
    <w:p w14:paraId="360543E3" w14:textId="7FBADEC2" w:rsidR="00005DC1" w:rsidRDefault="00005DC1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Nell’ambito delle manifestazioni per il 25 Aprile, verrà proposto la visione di un docufilm: “L’Era Anti-Fascista”.</w:t>
      </w:r>
    </w:p>
    <w:p w14:paraId="753BD463" w14:textId="77777777" w:rsidR="00005DC1" w:rsidRDefault="00005DC1" w:rsidP="00005DC1">
      <w:pPr>
        <w:pStyle w:val="Nessunaspaziatura"/>
        <w:ind w:left="720"/>
        <w:jc w:val="both"/>
        <w:rPr>
          <w:sz w:val="24"/>
          <w:szCs w:val="24"/>
          <w:lang w:eastAsia="it-IT"/>
        </w:rPr>
      </w:pPr>
    </w:p>
    <w:p w14:paraId="218B40C4" w14:textId="77777777" w:rsidR="00005DC1" w:rsidRDefault="00005DC1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Parteciperemo con il nostro patrocinio al progetto con il Circolo Culturale EIDOS di divulgazione della storia della Resistenza e della Shoah attraverso le nuove tecnologie della comunicazione audiovisiva, riconosciuto dal MIC (Ex </w:t>
      </w:r>
      <w:proofErr w:type="spellStart"/>
      <w:r>
        <w:rPr>
          <w:sz w:val="24"/>
          <w:szCs w:val="24"/>
          <w:lang w:eastAsia="it-IT"/>
        </w:rPr>
        <w:t>Mibac</w:t>
      </w:r>
      <w:proofErr w:type="spellEnd"/>
      <w:r>
        <w:rPr>
          <w:sz w:val="24"/>
          <w:szCs w:val="24"/>
          <w:lang w:eastAsia="it-IT"/>
        </w:rPr>
        <w:t>) – Direzione Nazionale Cinema.</w:t>
      </w:r>
    </w:p>
    <w:p w14:paraId="764062B6" w14:textId="77777777" w:rsidR="00005DC1" w:rsidRDefault="00005DC1" w:rsidP="00005DC1">
      <w:pPr>
        <w:pStyle w:val="Nessunaspaziatura"/>
        <w:ind w:left="72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 collaborazione con il Liceo Classico – Scienze Umane – Linguistico – Economico Sociale “T. Mamiani” di Pesaro.</w:t>
      </w:r>
    </w:p>
    <w:p w14:paraId="1F17D336" w14:textId="77777777" w:rsidR="00005DC1" w:rsidRDefault="00005DC1" w:rsidP="00005DC1">
      <w:pPr>
        <w:pStyle w:val="Nessunaspaziatura"/>
        <w:ind w:left="72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Pesaro, </w:t>
      </w:r>
      <w:proofErr w:type="spellStart"/>
      <w:r>
        <w:rPr>
          <w:sz w:val="24"/>
          <w:szCs w:val="24"/>
          <w:lang w:eastAsia="it-IT"/>
        </w:rPr>
        <w:t>a.s.</w:t>
      </w:r>
      <w:proofErr w:type="spellEnd"/>
      <w:r>
        <w:rPr>
          <w:sz w:val="24"/>
          <w:szCs w:val="24"/>
          <w:lang w:eastAsia="it-IT"/>
        </w:rPr>
        <w:t xml:space="preserve"> 2024/2025.</w:t>
      </w:r>
    </w:p>
    <w:p w14:paraId="70348E8E" w14:textId="77777777" w:rsidR="00005DC1" w:rsidRDefault="00005DC1" w:rsidP="00005DC1">
      <w:pPr>
        <w:pStyle w:val="Nessunaspaziatura"/>
        <w:ind w:left="720"/>
        <w:jc w:val="both"/>
        <w:rPr>
          <w:sz w:val="24"/>
          <w:szCs w:val="24"/>
          <w:lang w:eastAsia="it-IT"/>
        </w:rPr>
      </w:pPr>
    </w:p>
    <w:p w14:paraId="35D1CF5E" w14:textId="10C1C5DB" w:rsidR="00005DC1" w:rsidRDefault="00005DC1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mostra nazionale su Enrico Berlinguer organizzata dall’Associazione nazionale Berlinguer dopo Roma verrà allestita a Bologna nel mese di giugno. Partecipiamo alla mostra con il nostro materiale video e fotografico.</w:t>
      </w:r>
    </w:p>
    <w:p w14:paraId="6DBCC416" w14:textId="77777777" w:rsidR="00A41924" w:rsidRDefault="00A41924" w:rsidP="00A41924">
      <w:pPr>
        <w:pStyle w:val="Nessunaspaziatura"/>
        <w:ind w:left="720"/>
        <w:jc w:val="both"/>
        <w:rPr>
          <w:sz w:val="24"/>
          <w:szCs w:val="24"/>
          <w:lang w:eastAsia="it-IT"/>
        </w:rPr>
      </w:pPr>
    </w:p>
    <w:p w14:paraId="611B0730" w14:textId="2CEF2FF3" w:rsidR="00005DC1" w:rsidRDefault="00A41924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E’ sempre previsto il patrocinio della Fondazione per l’evento che si svolge tutti gli anni nel mese di giugno a Paravento, in ricordo della “Battaglia di Paravento”, che ebbe luogo nel 1944 tra le formazioni partigiane e le forze nazifasciste.</w:t>
      </w:r>
    </w:p>
    <w:p w14:paraId="23BA29E5" w14:textId="77777777" w:rsidR="00A41924" w:rsidRDefault="00A41924" w:rsidP="00A41924">
      <w:pPr>
        <w:pStyle w:val="Nessunaspaziatura"/>
        <w:jc w:val="both"/>
        <w:rPr>
          <w:sz w:val="24"/>
          <w:szCs w:val="24"/>
          <w:lang w:eastAsia="it-IT"/>
        </w:rPr>
      </w:pPr>
    </w:p>
    <w:p w14:paraId="3954674C" w14:textId="5F440E27" w:rsidR="00A41924" w:rsidRDefault="00A41924" w:rsidP="00A41924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E’ previsto il nostro patrocinio e contributo all’Associazione “Percorso donna” per la VI Edizione del Festival Percorsi, sul tema della violenza di genere e delle pari opportunità.</w:t>
      </w:r>
    </w:p>
    <w:p w14:paraId="68DD498C" w14:textId="77777777" w:rsidR="006577B1" w:rsidRDefault="006577B1" w:rsidP="006577B1">
      <w:pPr>
        <w:pStyle w:val="Nessunaspaziatura"/>
        <w:jc w:val="both"/>
        <w:rPr>
          <w:sz w:val="24"/>
          <w:szCs w:val="24"/>
          <w:lang w:eastAsia="it-IT"/>
        </w:rPr>
      </w:pPr>
    </w:p>
    <w:p w14:paraId="35862582" w14:textId="0F71D8E7" w:rsidR="00A41924" w:rsidRDefault="006577B1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Partecipiamo con la Biblioteca Bobbato al progetto: “Il protagonismo femminile nelle organizzazioni politiche di massa della provincia di Pesaro dal 1945 al 1991”, </w:t>
      </w:r>
      <w:r w:rsidR="001F2F38">
        <w:rPr>
          <w:sz w:val="24"/>
          <w:szCs w:val="24"/>
          <w:lang w:eastAsia="it-IT"/>
        </w:rPr>
        <w:t>a</w:t>
      </w:r>
      <w:r>
        <w:rPr>
          <w:sz w:val="24"/>
          <w:szCs w:val="24"/>
          <w:lang w:eastAsia="it-IT"/>
        </w:rPr>
        <w:t>pprovato dalla Regione Marche</w:t>
      </w:r>
      <w:r w:rsidR="001F2F38">
        <w:rPr>
          <w:sz w:val="24"/>
          <w:szCs w:val="24"/>
          <w:lang w:eastAsia="it-IT"/>
        </w:rPr>
        <w:t>, con la ricercatrice Lidia Celli</w:t>
      </w:r>
      <w:r>
        <w:rPr>
          <w:sz w:val="24"/>
          <w:szCs w:val="24"/>
          <w:lang w:eastAsia="it-IT"/>
        </w:rPr>
        <w:t>. Il progetto si basa principalmente sui nostri archivi del PCI.</w:t>
      </w:r>
    </w:p>
    <w:p w14:paraId="32532947" w14:textId="77777777" w:rsidR="006577B1" w:rsidRDefault="006577B1" w:rsidP="006577B1">
      <w:pPr>
        <w:pStyle w:val="Paragrafoelenco"/>
        <w:rPr>
          <w:sz w:val="24"/>
          <w:szCs w:val="24"/>
          <w:lang w:eastAsia="it-IT"/>
        </w:rPr>
      </w:pPr>
    </w:p>
    <w:p w14:paraId="599488DB" w14:textId="49890CCD" w:rsidR="006577B1" w:rsidRDefault="00CB5FFC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lastRenderedPageBreak/>
        <w:t>Nella ricorrenza di 40 anni dalla morte di Enrico Berlinguer, verrà organizzata un’iniziativa in ricordo del Segretario del PCI.</w:t>
      </w:r>
    </w:p>
    <w:p w14:paraId="5D203D2C" w14:textId="77777777" w:rsidR="00CB5FFC" w:rsidRDefault="00CB5FFC" w:rsidP="00CB5FFC">
      <w:pPr>
        <w:pStyle w:val="Paragrafoelenco"/>
        <w:rPr>
          <w:sz w:val="24"/>
          <w:szCs w:val="24"/>
          <w:lang w:eastAsia="it-IT"/>
        </w:rPr>
      </w:pPr>
    </w:p>
    <w:p w14:paraId="505161C2" w14:textId="27D5E96A" w:rsidR="00CB5FFC" w:rsidRDefault="00CB5FFC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Per l’80° Anniversario della Liberazione di Pesaro dal nazifascismo, parteciperemo all’evento con la produzione di un nostro docufilm sul ruolo svolto dalla Brigata Maiella e dal Corpo d’Armata polacco</w:t>
      </w:r>
      <w:r w:rsidR="00B071E0">
        <w:rPr>
          <w:sz w:val="24"/>
          <w:szCs w:val="24"/>
          <w:lang w:eastAsia="it-IT"/>
        </w:rPr>
        <w:t>, in collaborazione con la Fondazione Brigata Maiella di Pescara</w:t>
      </w:r>
      <w:r>
        <w:rPr>
          <w:sz w:val="24"/>
          <w:szCs w:val="24"/>
          <w:lang w:eastAsia="it-IT"/>
        </w:rPr>
        <w:t>.</w:t>
      </w:r>
    </w:p>
    <w:p w14:paraId="356D7531" w14:textId="77777777" w:rsidR="00CB5FFC" w:rsidRDefault="00CB5FFC" w:rsidP="00CB5FFC">
      <w:pPr>
        <w:pStyle w:val="Paragrafoelenco"/>
        <w:rPr>
          <w:sz w:val="24"/>
          <w:szCs w:val="24"/>
          <w:lang w:eastAsia="it-IT"/>
        </w:rPr>
      </w:pPr>
    </w:p>
    <w:p w14:paraId="78DF9BEB" w14:textId="566657BC" w:rsidR="00CB5FFC" w:rsidRDefault="00CB5FFC" w:rsidP="00005DC1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E’ previsto il nostro patrocinio per la Festa de l’Unità.</w:t>
      </w:r>
    </w:p>
    <w:p w14:paraId="5CEE3827" w14:textId="77777777" w:rsidR="00CB5FFC" w:rsidRDefault="00CB5FFC" w:rsidP="00CB5FFC">
      <w:pPr>
        <w:pStyle w:val="Paragrafoelenco"/>
        <w:rPr>
          <w:sz w:val="24"/>
          <w:szCs w:val="24"/>
          <w:lang w:eastAsia="it-IT"/>
        </w:rPr>
      </w:pPr>
    </w:p>
    <w:p w14:paraId="75A112DB" w14:textId="39279957" w:rsidR="00CB5FFC" w:rsidRDefault="00CB5FFC" w:rsidP="00CB5FFC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Per quanto riguarda il giardino di Via Salvatori a Pesaro, di fronte alla Casa del Popolo – </w:t>
      </w:r>
      <w:r w:rsidR="00B071E0">
        <w:rPr>
          <w:sz w:val="24"/>
          <w:szCs w:val="24"/>
          <w:lang w:eastAsia="it-IT"/>
        </w:rPr>
        <w:t xml:space="preserve">dove è anche la </w:t>
      </w:r>
      <w:r>
        <w:rPr>
          <w:sz w:val="24"/>
          <w:szCs w:val="24"/>
          <w:lang w:eastAsia="it-IT"/>
        </w:rPr>
        <w:t>nostra sede, data in comodato gratuito dal Comune di Pesaro, è sempre prevista l’intitolazione del giardino con una targa</w:t>
      </w:r>
      <w:r w:rsidR="00B071E0">
        <w:rPr>
          <w:sz w:val="24"/>
          <w:szCs w:val="24"/>
          <w:lang w:eastAsia="it-IT"/>
        </w:rPr>
        <w:t xml:space="preserve"> in ricordo dei</w:t>
      </w:r>
      <w:r>
        <w:rPr>
          <w:sz w:val="24"/>
          <w:szCs w:val="24"/>
          <w:lang w:eastAsia="it-IT"/>
        </w:rPr>
        <w:t xml:space="preserve"> costruttori della Casa del Popolo</w:t>
      </w:r>
      <w:r w:rsidR="00B071E0">
        <w:rPr>
          <w:sz w:val="24"/>
          <w:szCs w:val="24"/>
          <w:lang w:eastAsia="it-IT"/>
        </w:rPr>
        <w:t>, in occasione dei 60 anni della Casa del Popolo (1965/2025)</w:t>
      </w:r>
      <w:r>
        <w:rPr>
          <w:sz w:val="24"/>
          <w:szCs w:val="24"/>
          <w:lang w:eastAsia="it-IT"/>
        </w:rPr>
        <w:t xml:space="preserve">. </w:t>
      </w:r>
    </w:p>
    <w:p w14:paraId="53AA1F10" w14:textId="69C3C845" w:rsidR="00CB5FFC" w:rsidRDefault="00CB5FFC" w:rsidP="00CB5FFC">
      <w:pPr>
        <w:pStyle w:val="Nessunaspaziatura"/>
        <w:ind w:left="72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Il giardino dovrebbe anche essere riaperto al pubblico </w:t>
      </w:r>
      <w:r w:rsidR="00B071E0">
        <w:rPr>
          <w:sz w:val="24"/>
          <w:szCs w:val="24"/>
          <w:lang w:eastAsia="it-IT"/>
        </w:rPr>
        <w:t xml:space="preserve">con giochi per bambini </w:t>
      </w:r>
      <w:r>
        <w:rPr>
          <w:sz w:val="24"/>
          <w:szCs w:val="24"/>
          <w:lang w:eastAsia="it-IT"/>
        </w:rPr>
        <w:t>da parte del Comune di Pesaro.</w:t>
      </w:r>
    </w:p>
    <w:p w14:paraId="4B870A44" w14:textId="77777777" w:rsidR="00CB5FFC" w:rsidRDefault="00CB5FFC" w:rsidP="00CB5FFC">
      <w:pPr>
        <w:pStyle w:val="Paragrafoelenco"/>
        <w:rPr>
          <w:sz w:val="24"/>
          <w:szCs w:val="24"/>
          <w:lang w:eastAsia="it-IT"/>
        </w:rPr>
      </w:pPr>
    </w:p>
    <w:p w14:paraId="0C559D7A" w14:textId="2DBD6916" w:rsidR="00CB5FFC" w:rsidRDefault="00CB5FFC" w:rsidP="00CB5FFC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E’ previsto, sempre insieme ad altre organizzazioni, un seminario di approfondimento e di studio sulle politiche sociali messe in atto da Marcello </w:t>
      </w:r>
      <w:proofErr w:type="spellStart"/>
      <w:r>
        <w:rPr>
          <w:sz w:val="24"/>
          <w:szCs w:val="24"/>
          <w:lang w:eastAsia="it-IT"/>
        </w:rPr>
        <w:t>Secchiaroli</w:t>
      </w:r>
      <w:proofErr w:type="spellEnd"/>
      <w:r>
        <w:rPr>
          <w:sz w:val="24"/>
          <w:szCs w:val="24"/>
          <w:lang w:eastAsia="it-IT"/>
        </w:rPr>
        <w:t xml:space="preserve"> quale Assessore al Comune di Pesaro e alla Regione Marche. </w:t>
      </w:r>
    </w:p>
    <w:p w14:paraId="11B7B339" w14:textId="77777777" w:rsidR="00CB5FFC" w:rsidRDefault="00CB5FFC" w:rsidP="00CB5FFC">
      <w:pPr>
        <w:pStyle w:val="Nessunaspaziatura"/>
        <w:ind w:left="720"/>
        <w:jc w:val="both"/>
        <w:rPr>
          <w:sz w:val="24"/>
          <w:szCs w:val="24"/>
          <w:lang w:eastAsia="it-IT"/>
        </w:rPr>
      </w:pPr>
    </w:p>
    <w:p w14:paraId="6B4C0FFD" w14:textId="4009A3FF" w:rsidR="00CB5FFC" w:rsidRDefault="00CB5FFC" w:rsidP="00CB5FFC">
      <w:pPr>
        <w:pStyle w:val="Nessunaspaziatura"/>
        <w:numPr>
          <w:ilvl w:val="0"/>
          <w:numId w:val="6"/>
        </w:num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Proseguirà la presentazione di libri attinenti temi sociali, culturali, storici e politici in concorso con altre associazioni, biblioteche e istituzioni anche pubbliche, con le quali d’altronde la Fondazione lavora in sinergia per molte delle attività/iniziative che organizza e svolge.</w:t>
      </w:r>
    </w:p>
    <w:p w14:paraId="172092C2" w14:textId="77777777" w:rsidR="00CB5FFC" w:rsidRDefault="00CB5FFC" w:rsidP="00CB5FFC">
      <w:pPr>
        <w:pStyle w:val="Nessunaspaziatura"/>
        <w:ind w:firstLine="708"/>
        <w:jc w:val="both"/>
        <w:rPr>
          <w:sz w:val="24"/>
          <w:szCs w:val="24"/>
          <w:lang w:eastAsia="it-IT"/>
        </w:rPr>
      </w:pPr>
    </w:p>
    <w:p w14:paraId="1D383C83" w14:textId="77777777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_____________________________</w:t>
      </w:r>
    </w:p>
    <w:p w14:paraId="11763FDD" w14:textId="77777777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</w:p>
    <w:p w14:paraId="3B2349F5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Riporto in sintesi le iniziative già fatte nei primi mesi del 2024 e che quindi fanno parte della programmazione generale dell’anno 2024.</w:t>
      </w:r>
    </w:p>
    <w:p w14:paraId="53D92188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</w:t>
      </w:r>
    </w:p>
    <w:p w14:paraId="4BE83CF7" w14:textId="39CDFD23" w:rsidR="00CB5FFC" w:rsidRPr="00CB5FFC" w:rsidRDefault="00CB5FFC" w:rsidP="00BE56F3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1. Presentazione del libro “Il Ventennio fascista a Fossombrone e dintorni” di Serafino Giulietti con Patrizia </w:t>
      </w:r>
      <w:proofErr w:type="spellStart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Domeniconi</w:t>
      </w:r>
      <w:proofErr w:type="spellEnd"/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2777B26A" w14:textId="3DCAF3BD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   Pesaro, 16 gennaio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3E22F2BD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36044874" w14:textId="77777777" w:rsidR="00CB5FFC" w:rsidRPr="00CB5FFC" w:rsidRDefault="00CB5FFC" w:rsidP="00BE56F3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2. Presentazione del libro “I ragazzi della terza tornitori/ L’aurora del sessantotto” di Oscar Mancini con Luigi Benelli e Piero </w:t>
      </w:r>
      <w:proofErr w:type="spellStart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Gasperoni</w:t>
      </w:r>
      <w:proofErr w:type="spellEnd"/>
    </w:p>
    <w:p w14:paraId="5D5C499A" w14:textId="5DC71719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  Pesaro, 29 gennaio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5A872DB9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38809361" w14:textId="12551EDF" w:rsidR="00CB5FFC" w:rsidRPr="00CB5FFC" w:rsidRDefault="00CB5FFC" w:rsidP="00BE56F3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3. Partecipazione, con il nostro materiale, alla Mostra nazionale “I luoghi e le parole di Enrico Berlinguer” al Mattatoio di Roma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37A2C26F" w14:textId="0E01969D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     Roma, 15 dicembre 2023 / </w:t>
      </w:r>
      <w:r w:rsidR="003C3518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25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febbraio 2024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7514D5A0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7A0A0020" w14:textId="0C497FC2" w:rsidR="00CB5FFC" w:rsidRPr="00CB5FFC" w:rsidRDefault="00CB5FFC" w:rsidP="00C25DAB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4. Archiaperitivo: presentazione di documenti conservati nell’Archivio della Sezione PCI di Urbino</w:t>
      </w:r>
      <w:r w:rsidR="00C25DAB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/ Assegno di ricerca per la parte storica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6CB3C9BA" w14:textId="5896232E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 Urbino, 28 febbraio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65ACEC31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484ED962" w14:textId="2B6C9AE2" w:rsidR="00CB5FFC" w:rsidRPr="00CB5FFC" w:rsidRDefault="00CB5FFC" w:rsidP="00BE56F3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lastRenderedPageBreak/>
        <w:t>5. Presentazione del libro: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</w:t>
      </w:r>
      <w:r w:rsidR="00C25DAB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“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Vittime senza giustizia,</w:t>
      </w:r>
      <w:r w:rsidR="00C25DAB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almeno la Memoria” di Anna Paola Moretti con Sonia </w:t>
      </w:r>
      <w:proofErr w:type="spellStart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Residori</w:t>
      </w:r>
      <w:proofErr w:type="spellEnd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/ Università di Padova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13F66556" w14:textId="642490D1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 Pesaro, 15 marzo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189F943D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6E9A5AD2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6. Partecipazione al Bando nazionale per gli ARCHIVI 2024, con gli archivi PCI di Cavallino/ Urbino</w:t>
      </w:r>
    </w:p>
    <w:p w14:paraId="329B2E8A" w14:textId="3D06A7ED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  Pesaro, 15 marzo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13A4ECED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06552E8A" w14:textId="3921FF0A" w:rsidR="00CB5FFC" w:rsidRPr="00CB5FFC" w:rsidRDefault="00CB5FFC" w:rsidP="00BE56F3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7. Presentazione del libro “Mio padre non mi ha insegnato niente” di Massimiliano Smeriglio con Marco De Carolis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0CE725C6" w14:textId="6841EC49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 Pesaro, 26 marzo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29E92AFC" w14:textId="77777777" w:rsidR="00BE56F3" w:rsidRPr="00CB5FFC" w:rsidRDefault="00BE56F3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1AA0D4E7" w14:textId="18E6C47F" w:rsidR="00CB5FFC" w:rsidRPr="00CB5FFC" w:rsidRDefault="00CB5FFC" w:rsidP="00BE56F3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8. Conferenza su Paolo Volponi politico con Walter Veltroni, il Rettore dell’Università di Urbino prof. Giorgio </w:t>
      </w:r>
      <w:proofErr w:type="spellStart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Calcagnini</w:t>
      </w:r>
      <w:proofErr w:type="spellEnd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, il prof. Salvatore Ritrovato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27146FB2" w14:textId="27BCED12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    e Carlo Niro presidente Fondazione </w:t>
      </w:r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XXV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A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prile</w:t>
      </w:r>
      <w:proofErr w:type="gramEnd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560DC7F8" w14:textId="7D7CDBAB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 Urbino, 10 aprile</w:t>
      </w:r>
      <w:r w:rsidR="00BE56F3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58888130" w14:textId="77777777" w:rsidR="00BE56F3" w:rsidRPr="00CB5FFC" w:rsidRDefault="00BE56F3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69BD59CC" w14:textId="58E8FAA1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9. Presentazione del libro “Nel pozzo profondo” di Claudio </w:t>
      </w:r>
      <w:proofErr w:type="spellStart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Uguccioni</w:t>
      </w:r>
      <w:proofErr w:type="spellEnd"/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co</w:t>
      </w:r>
      <w:r w:rsidR="00C25DAB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n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 Luigi Benelli</w:t>
      </w:r>
      <w:r w:rsidR="00BE56F3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202AC5BF" w14:textId="07D0EA14" w:rsid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  Pesaro, 18 aprile</w:t>
      </w:r>
      <w:r w:rsidR="00BE56F3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4865C1EE" w14:textId="77777777" w:rsidR="00BE56F3" w:rsidRPr="00CB5FFC" w:rsidRDefault="00BE56F3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</w:p>
    <w:p w14:paraId="23F0F3AD" w14:textId="53F0B40B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 xml:space="preserve">10.Per il 25 Aprile, proiezione del docufilm </w:t>
      </w:r>
      <w:r w:rsidR="00C25DAB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“</w:t>
      </w: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L’Era Anti-Fascista” di Tito Giliberto</w:t>
      </w:r>
      <w:r w:rsidR="00BE56F3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6DC0EBAB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   Pesaro, 22 aprile</w:t>
      </w:r>
    </w:p>
    <w:p w14:paraId="1D1DE553" w14:textId="77777777" w:rsidR="00CB5FFC" w:rsidRPr="00CB5FFC" w:rsidRDefault="00CB5FFC" w:rsidP="00CB5FFC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</w:pPr>
      <w:r w:rsidRPr="00CB5FFC">
        <w:rPr>
          <w:rFonts w:eastAsia="Times New Roman" w:cstheme="minorHAnsi"/>
          <w:color w:val="1A1A1A"/>
          <w:kern w:val="0"/>
          <w:sz w:val="24"/>
          <w:szCs w:val="24"/>
          <w:lang w:eastAsia="it-IT"/>
          <w14:ligatures w14:val="none"/>
        </w:rPr>
        <w:t>     </w:t>
      </w:r>
    </w:p>
    <w:p w14:paraId="3533E250" w14:textId="77777777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</w:t>
      </w:r>
    </w:p>
    <w:p w14:paraId="227DD841" w14:textId="77777777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</w:p>
    <w:p w14:paraId="50DDEA23" w14:textId="607F1A8B" w:rsidR="00126C3E" w:rsidRDefault="00126C3E" w:rsidP="00126C3E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Pesaro, Aprile</w:t>
      </w:r>
      <w:r w:rsidRPr="00E6789B">
        <w:rPr>
          <w:sz w:val="24"/>
          <w:szCs w:val="24"/>
          <w:lang w:eastAsia="it-IT"/>
        </w:rPr>
        <w:t xml:space="preserve"> 202</w:t>
      </w:r>
      <w:r w:rsidR="00BE56F3">
        <w:rPr>
          <w:sz w:val="24"/>
          <w:szCs w:val="24"/>
          <w:lang w:eastAsia="it-IT"/>
        </w:rPr>
        <w:t>4</w:t>
      </w:r>
      <w:r w:rsidRPr="00E6789B">
        <w:rPr>
          <w:sz w:val="24"/>
          <w:szCs w:val="24"/>
          <w:lang w:eastAsia="it-IT"/>
        </w:rPr>
        <w:tab/>
      </w:r>
    </w:p>
    <w:p w14:paraId="6C6C2737" w14:textId="77777777" w:rsidR="00126C3E" w:rsidRDefault="00126C3E" w:rsidP="00126C3E">
      <w:pPr>
        <w:pStyle w:val="Nessunaspaziatura"/>
        <w:ind w:left="5664" w:firstLine="708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Presidente del C. di I.</w:t>
      </w:r>
    </w:p>
    <w:p w14:paraId="0C295568" w14:textId="77777777" w:rsidR="00126C3E" w:rsidRPr="00E6789B" w:rsidRDefault="00126C3E" w:rsidP="00126C3E">
      <w:pPr>
        <w:pStyle w:val="Nessunaspaziatura"/>
        <w:ind w:left="5664" w:firstLine="708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</w:t>
      </w:r>
      <w:r w:rsidRPr="00E6789B">
        <w:rPr>
          <w:sz w:val="24"/>
          <w:szCs w:val="24"/>
          <w:lang w:eastAsia="it-IT"/>
        </w:rPr>
        <w:t>Carlo Niro</w:t>
      </w:r>
    </w:p>
    <w:p w14:paraId="28BE23F7" w14:textId="77777777" w:rsidR="00126C3E" w:rsidRDefault="00126C3E" w:rsidP="00126C3E">
      <w:pPr>
        <w:jc w:val="both"/>
      </w:pPr>
    </w:p>
    <w:p w14:paraId="50FDC647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4DFAC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6028FE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F81AE0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70718B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98A0B2" w14:textId="77777777" w:rsidR="00126C3E" w:rsidRDefault="00126C3E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26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958"/>
    <w:multiLevelType w:val="hybridMultilevel"/>
    <w:tmpl w:val="17F8D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163"/>
    <w:multiLevelType w:val="hybridMultilevel"/>
    <w:tmpl w:val="509CD0A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2F7AA2"/>
    <w:multiLevelType w:val="hybridMultilevel"/>
    <w:tmpl w:val="CECC1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5B2A"/>
    <w:multiLevelType w:val="hybridMultilevel"/>
    <w:tmpl w:val="39F27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B7A2D"/>
    <w:multiLevelType w:val="hybridMultilevel"/>
    <w:tmpl w:val="BD34F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220C2"/>
    <w:multiLevelType w:val="hybridMultilevel"/>
    <w:tmpl w:val="D2580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2491"/>
    <w:multiLevelType w:val="hybridMultilevel"/>
    <w:tmpl w:val="F17256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356755"/>
    <w:multiLevelType w:val="hybridMultilevel"/>
    <w:tmpl w:val="FFD06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11394"/>
    <w:multiLevelType w:val="hybridMultilevel"/>
    <w:tmpl w:val="F378C71A"/>
    <w:lvl w:ilvl="0" w:tplc="5C8E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1F"/>
    <w:rsid w:val="00005DC1"/>
    <w:rsid w:val="000B4763"/>
    <w:rsid w:val="000D3E88"/>
    <w:rsid w:val="00102F1A"/>
    <w:rsid w:val="00126C3E"/>
    <w:rsid w:val="001F2F38"/>
    <w:rsid w:val="003C3518"/>
    <w:rsid w:val="00433022"/>
    <w:rsid w:val="004F042C"/>
    <w:rsid w:val="005B4C71"/>
    <w:rsid w:val="006577B1"/>
    <w:rsid w:val="0074582C"/>
    <w:rsid w:val="007840BB"/>
    <w:rsid w:val="00920566"/>
    <w:rsid w:val="009C20E5"/>
    <w:rsid w:val="00A41924"/>
    <w:rsid w:val="00A44159"/>
    <w:rsid w:val="00A51CDF"/>
    <w:rsid w:val="00AD6347"/>
    <w:rsid w:val="00B071E0"/>
    <w:rsid w:val="00BB2A1F"/>
    <w:rsid w:val="00BE56F3"/>
    <w:rsid w:val="00BF0924"/>
    <w:rsid w:val="00C02594"/>
    <w:rsid w:val="00C25DAB"/>
    <w:rsid w:val="00CB5FFC"/>
    <w:rsid w:val="00CE5308"/>
    <w:rsid w:val="00D03C93"/>
    <w:rsid w:val="00E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CBB1"/>
  <w15:chartTrackingRefBased/>
  <w15:docId w15:val="{A63DE86E-9DD8-4A01-9A80-9E22791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3302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AD6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6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6347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126C3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Pau</dc:creator>
  <cp:keywords/>
  <dc:description/>
  <cp:lastModifiedBy>utente</cp:lastModifiedBy>
  <cp:revision>2</cp:revision>
  <dcterms:created xsi:type="dcterms:W3CDTF">2024-05-17T09:24:00Z</dcterms:created>
  <dcterms:modified xsi:type="dcterms:W3CDTF">2024-05-17T09:24:00Z</dcterms:modified>
</cp:coreProperties>
</file>